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7618661" w14:textId="77777777" w:rsidR="00A34B53" w:rsidRPr="00A34B53" w:rsidRDefault="00A34B53" w:rsidP="00A34B53">
      <w:pPr>
        <w:rPr>
          <w:b/>
          <w:bCs/>
          <w:sz w:val="28"/>
          <w:szCs w:val="24"/>
        </w:rPr>
      </w:pPr>
      <w:r w:rsidRPr="00A34B53">
        <w:rPr>
          <w:b/>
          <w:bCs/>
          <w:sz w:val="28"/>
          <w:szCs w:val="24"/>
        </w:rPr>
        <w:t>Chapter 6: Field Effect Transistors (FET)</w:t>
      </w:r>
    </w:p>
    <w:p w14:paraId="08E8D5DF" w14:textId="77777777" w:rsidR="00A34B53" w:rsidRPr="00A34B53" w:rsidRDefault="00A34B53" w:rsidP="00A90526">
      <w:pPr>
        <w:pStyle w:val="TOCHeading"/>
        <w:rPr>
          <w:rFonts w:ascii="Google Sans" w:eastAsiaTheme="minorHAnsi" w:hAnsi="Google Sans" w:cstheme="minorBidi"/>
          <w:sz w:val="24"/>
          <w:szCs w:val="24"/>
        </w:rPr>
      </w:pPr>
    </w:p>
    <w:sdt>
      <w:sdtPr>
        <w:rPr>
          <w:rFonts w:ascii="Google Sans" w:eastAsiaTheme="minorHAnsi" w:hAnsi="Google Sans" w:cstheme="minorBidi"/>
          <w:sz w:val="24"/>
          <w:szCs w:val="24"/>
        </w:rPr>
        <w:id w:val="-911235603"/>
        <w:docPartObj>
          <w:docPartGallery w:val="Table of Contents"/>
          <w:docPartUnique/>
        </w:docPartObj>
      </w:sdtPr>
      <w:sdtEndPr>
        <w:rPr>
          <w:rFonts w:ascii="Manrope" w:hAnsi="Manrope"/>
          <w:b/>
          <w:bCs/>
          <w:noProof/>
        </w:rPr>
      </w:sdtEndPr>
      <w:sdtContent>
        <w:p w14:paraId="4E46D472" w14:textId="6F2F6955" w:rsidR="00A90526" w:rsidRPr="00A34B53" w:rsidRDefault="00A90526" w:rsidP="00A90526">
          <w:pPr>
            <w:pStyle w:val="TOCHeading"/>
            <w:rPr>
              <w:rFonts w:ascii="Google Sans" w:hAnsi="Google Sans"/>
              <w:szCs w:val="28"/>
            </w:rPr>
          </w:pPr>
          <w:r w:rsidRPr="00A34B53">
            <w:rPr>
              <w:rFonts w:ascii="Google Sans" w:hAnsi="Google Sans"/>
              <w:szCs w:val="28"/>
            </w:rPr>
            <w:t>Table of Contents</w:t>
          </w:r>
        </w:p>
        <w:p w14:paraId="450E9A09" w14:textId="628B6B62" w:rsidR="00A90526" w:rsidRPr="00A34B53" w:rsidRDefault="00A90526" w:rsidP="00A90526">
          <w:pPr>
            <w:pStyle w:val="TOC2"/>
            <w:tabs>
              <w:tab w:val="right" w:leader="dot" w:pos="9019"/>
            </w:tabs>
            <w:rPr>
              <w:noProof/>
              <w:szCs w:val="24"/>
            </w:rPr>
          </w:pPr>
          <w:r w:rsidRPr="00A34B53">
            <w:rPr>
              <w:szCs w:val="24"/>
            </w:rPr>
            <w:fldChar w:fldCharType="begin"/>
          </w:r>
          <w:r w:rsidRPr="00A34B53">
            <w:rPr>
              <w:szCs w:val="24"/>
            </w:rPr>
            <w:instrText xml:space="preserve"> TOC \o "1-3" \h \z \u </w:instrText>
          </w:r>
          <w:r w:rsidRPr="00A34B53">
            <w:rPr>
              <w:szCs w:val="24"/>
            </w:rPr>
            <w:fldChar w:fldCharType="separate"/>
          </w:r>
          <w:hyperlink w:anchor="_Toc49599037" w:history="1">
            <w:r w:rsidRPr="00A34B53">
              <w:rPr>
                <w:rStyle w:val="Hyperlink"/>
                <w:noProof/>
                <w:color w:val="FFFFFF" w:themeColor="background1"/>
                <w:szCs w:val="24"/>
              </w:rPr>
              <w:t>6.2 Construction and Characteristics of JFETs</w:t>
            </w:r>
            <w:r w:rsidRPr="00A34B53">
              <w:rPr>
                <w:noProof/>
                <w:webHidden/>
                <w:szCs w:val="24"/>
              </w:rPr>
              <w:tab/>
            </w:r>
            <w:r w:rsidRPr="00A34B53">
              <w:rPr>
                <w:noProof/>
                <w:webHidden/>
                <w:szCs w:val="24"/>
              </w:rPr>
              <w:fldChar w:fldCharType="begin"/>
            </w:r>
            <w:r w:rsidRPr="00A34B53">
              <w:rPr>
                <w:noProof/>
                <w:webHidden/>
                <w:szCs w:val="24"/>
              </w:rPr>
              <w:instrText xml:space="preserve"> PAGEREF _Toc49599037 \h </w:instrText>
            </w:r>
            <w:r w:rsidRPr="00A34B53">
              <w:rPr>
                <w:noProof/>
                <w:webHidden/>
                <w:szCs w:val="24"/>
              </w:rPr>
            </w:r>
            <w:r w:rsidRPr="00A34B53">
              <w:rPr>
                <w:noProof/>
                <w:webHidden/>
                <w:szCs w:val="24"/>
              </w:rPr>
              <w:fldChar w:fldCharType="separate"/>
            </w:r>
            <w:r w:rsidR="00A34B53">
              <w:rPr>
                <w:noProof/>
                <w:webHidden/>
                <w:szCs w:val="24"/>
              </w:rPr>
              <w:t>3</w:t>
            </w:r>
            <w:r w:rsidRPr="00A34B53">
              <w:rPr>
                <w:noProof/>
                <w:webHidden/>
                <w:szCs w:val="24"/>
              </w:rPr>
              <w:fldChar w:fldCharType="end"/>
            </w:r>
          </w:hyperlink>
        </w:p>
        <w:p w14:paraId="5C383345" w14:textId="49BF216D" w:rsidR="00A90526" w:rsidRPr="00A34B53" w:rsidRDefault="00302DCF" w:rsidP="00A90526">
          <w:pPr>
            <w:pStyle w:val="TOC2"/>
            <w:tabs>
              <w:tab w:val="right" w:leader="dot" w:pos="9019"/>
            </w:tabs>
            <w:rPr>
              <w:noProof/>
              <w:szCs w:val="24"/>
            </w:rPr>
          </w:pPr>
          <w:hyperlink w:anchor="_Toc49599038" w:history="1">
            <w:r w:rsidR="00A90526" w:rsidRPr="00A34B53">
              <w:rPr>
                <w:rStyle w:val="Hyperlink"/>
                <w:noProof/>
                <w:color w:val="FFFFFF" w:themeColor="background1"/>
                <w:szCs w:val="24"/>
              </w:rPr>
              <w:t>6.3 Transfer Characteristics</w:t>
            </w:r>
            <w:r w:rsidR="00A90526" w:rsidRPr="00A34B53">
              <w:rPr>
                <w:noProof/>
                <w:webHidden/>
                <w:szCs w:val="24"/>
              </w:rPr>
              <w:tab/>
            </w:r>
            <w:r w:rsidR="00A90526" w:rsidRPr="00A34B53">
              <w:rPr>
                <w:noProof/>
                <w:webHidden/>
                <w:szCs w:val="24"/>
              </w:rPr>
              <w:fldChar w:fldCharType="begin"/>
            </w:r>
            <w:r w:rsidR="00A90526" w:rsidRPr="00A34B53">
              <w:rPr>
                <w:noProof/>
                <w:webHidden/>
                <w:szCs w:val="24"/>
              </w:rPr>
              <w:instrText xml:space="preserve"> PAGEREF _Toc49599038 \h </w:instrText>
            </w:r>
            <w:r w:rsidR="00A90526" w:rsidRPr="00A34B53">
              <w:rPr>
                <w:noProof/>
                <w:webHidden/>
                <w:szCs w:val="24"/>
              </w:rPr>
            </w:r>
            <w:r w:rsidR="00A90526" w:rsidRPr="00A34B53">
              <w:rPr>
                <w:noProof/>
                <w:webHidden/>
                <w:szCs w:val="24"/>
              </w:rPr>
              <w:fldChar w:fldCharType="separate"/>
            </w:r>
            <w:r w:rsidR="00A34B53">
              <w:rPr>
                <w:noProof/>
                <w:webHidden/>
                <w:szCs w:val="24"/>
              </w:rPr>
              <w:t>5</w:t>
            </w:r>
            <w:r w:rsidR="00A90526" w:rsidRPr="00A34B53">
              <w:rPr>
                <w:noProof/>
                <w:webHidden/>
                <w:szCs w:val="24"/>
              </w:rPr>
              <w:fldChar w:fldCharType="end"/>
            </w:r>
          </w:hyperlink>
        </w:p>
        <w:p w14:paraId="7313BC66" w14:textId="5EFFF938" w:rsidR="00A90526" w:rsidRPr="00A34B53" w:rsidRDefault="00302DCF" w:rsidP="00A90526">
          <w:pPr>
            <w:pStyle w:val="TOC2"/>
            <w:tabs>
              <w:tab w:val="right" w:leader="dot" w:pos="9019"/>
            </w:tabs>
            <w:rPr>
              <w:noProof/>
              <w:szCs w:val="24"/>
            </w:rPr>
          </w:pPr>
          <w:hyperlink w:anchor="_Toc49599039" w:history="1">
            <w:r w:rsidR="00A90526" w:rsidRPr="00A34B53">
              <w:rPr>
                <w:rStyle w:val="Hyperlink"/>
                <w:noProof/>
                <w:color w:val="FFFFFF" w:themeColor="background1"/>
                <w:szCs w:val="24"/>
              </w:rPr>
              <w:t>6.7 Depletion-Type MOSFET</w:t>
            </w:r>
            <w:r w:rsidR="00A90526" w:rsidRPr="00A34B53">
              <w:rPr>
                <w:noProof/>
                <w:webHidden/>
                <w:szCs w:val="24"/>
              </w:rPr>
              <w:tab/>
            </w:r>
            <w:r w:rsidR="00A90526" w:rsidRPr="00A34B53">
              <w:rPr>
                <w:noProof/>
                <w:webHidden/>
                <w:szCs w:val="24"/>
              </w:rPr>
              <w:fldChar w:fldCharType="begin"/>
            </w:r>
            <w:r w:rsidR="00A90526" w:rsidRPr="00A34B53">
              <w:rPr>
                <w:noProof/>
                <w:webHidden/>
                <w:szCs w:val="24"/>
              </w:rPr>
              <w:instrText xml:space="preserve"> PAGEREF _Toc49599039 \h </w:instrText>
            </w:r>
            <w:r w:rsidR="00A90526" w:rsidRPr="00A34B53">
              <w:rPr>
                <w:noProof/>
                <w:webHidden/>
                <w:szCs w:val="24"/>
              </w:rPr>
            </w:r>
            <w:r w:rsidR="00A90526" w:rsidRPr="00A34B53">
              <w:rPr>
                <w:noProof/>
                <w:webHidden/>
                <w:szCs w:val="24"/>
              </w:rPr>
              <w:fldChar w:fldCharType="separate"/>
            </w:r>
            <w:r w:rsidR="00A34B53">
              <w:rPr>
                <w:noProof/>
                <w:webHidden/>
                <w:szCs w:val="24"/>
              </w:rPr>
              <w:t>6</w:t>
            </w:r>
            <w:r w:rsidR="00A90526" w:rsidRPr="00A34B53">
              <w:rPr>
                <w:noProof/>
                <w:webHidden/>
                <w:szCs w:val="24"/>
              </w:rPr>
              <w:fldChar w:fldCharType="end"/>
            </w:r>
          </w:hyperlink>
        </w:p>
        <w:p w14:paraId="572F8931" w14:textId="206F76AB" w:rsidR="00A90526" w:rsidRPr="00A34B53" w:rsidRDefault="00302DCF" w:rsidP="00A90526">
          <w:pPr>
            <w:pStyle w:val="TOC2"/>
            <w:tabs>
              <w:tab w:val="right" w:leader="dot" w:pos="9019"/>
            </w:tabs>
            <w:rPr>
              <w:noProof/>
              <w:szCs w:val="24"/>
            </w:rPr>
          </w:pPr>
          <w:hyperlink w:anchor="_Toc49599040" w:history="1">
            <w:r w:rsidR="00A90526" w:rsidRPr="00A34B53">
              <w:rPr>
                <w:rStyle w:val="Hyperlink"/>
                <w:noProof/>
                <w:color w:val="FFFFFF" w:themeColor="background1"/>
                <w:szCs w:val="24"/>
              </w:rPr>
              <w:t>6.8 Enhancement-Type MOSFET</w:t>
            </w:r>
            <w:r w:rsidR="00A90526" w:rsidRPr="00A34B53">
              <w:rPr>
                <w:noProof/>
                <w:webHidden/>
                <w:szCs w:val="24"/>
              </w:rPr>
              <w:tab/>
            </w:r>
            <w:r w:rsidR="00A90526" w:rsidRPr="00A34B53">
              <w:rPr>
                <w:noProof/>
                <w:webHidden/>
                <w:szCs w:val="24"/>
              </w:rPr>
              <w:fldChar w:fldCharType="begin"/>
            </w:r>
            <w:r w:rsidR="00A90526" w:rsidRPr="00A34B53">
              <w:rPr>
                <w:noProof/>
                <w:webHidden/>
                <w:szCs w:val="24"/>
              </w:rPr>
              <w:instrText xml:space="preserve"> PAGEREF _Toc49599040 \h </w:instrText>
            </w:r>
            <w:r w:rsidR="00A90526" w:rsidRPr="00A34B53">
              <w:rPr>
                <w:noProof/>
                <w:webHidden/>
                <w:szCs w:val="24"/>
              </w:rPr>
            </w:r>
            <w:r w:rsidR="00A90526" w:rsidRPr="00A34B53">
              <w:rPr>
                <w:noProof/>
                <w:webHidden/>
                <w:szCs w:val="24"/>
              </w:rPr>
              <w:fldChar w:fldCharType="separate"/>
            </w:r>
            <w:r w:rsidR="00A34B53">
              <w:rPr>
                <w:noProof/>
                <w:webHidden/>
                <w:szCs w:val="24"/>
              </w:rPr>
              <w:t>8</w:t>
            </w:r>
            <w:r w:rsidR="00A90526" w:rsidRPr="00A34B53">
              <w:rPr>
                <w:noProof/>
                <w:webHidden/>
                <w:szCs w:val="24"/>
              </w:rPr>
              <w:fldChar w:fldCharType="end"/>
            </w:r>
          </w:hyperlink>
        </w:p>
        <w:p w14:paraId="0E51047D" w14:textId="743F4894" w:rsidR="00A90526" w:rsidRPr="00A34B53" w:rsidRDefault="00A90526" w:rsidP="00A90526">
          <w:r w:rsidRPr="00A34B53">
            <w:rPr>
              <w:b/>
              <w:bCs/>
              <w:noProof/>
              <w:szCs w:val="24"/>
            </w:rPr>
            <w:fldChar w:fldCharType="end"/>
          </w:r>
        </w:p>
      </w:sdtContent>
    </w:sdt>
    <w:p w14:paraId="7CA31551" w14:textId="77777777" w:rsidR="00132D61" w:rsidRPr="00A34B53" w:rsidRDefault="00132D61">
      <w:r w:rsidRPr="00A34B53">
        <w:br w:type="page"/>
      </w:r>
    </w:p>
    <w:p w14:paraId="60AB5F42" w14:textId="768F97EC" w:rsidR="00E6645E" w:rsidRPr="00A34B53" w:rsidRDefault="00431FE8">
      <w:pPr>
        <w:rPr>
          <w:rFonts w:eastAsiaTheme="minorEastAsia"/>
        </w:rPr>
      </w:pPr>
      <w:r w:rsidRPr="00A34B53">
        <w:lastRenderedPageBreak/>
        <w:t xml:space="preserve">The FET is a three terminal device that is in many ways similar to a BJT, but is controlled by voltage as opposed to current. This means that, while the output current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C</m:t>
            </m:r>
          </m:sub>
        </m:sSub>
      </m:oMath>
      <w:r w:rsidRPr="00A34B53">
        <w:rPr>
          <w:rFonts w:eastAsiaTheme="minorEastAsia"/>
        </w:rPr>
        <w:t xml:space="preserve"> was dependant on the input current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oMath>
      <w:r w:rsidRPr="00A34B53">
        <w:rPr>
          <w:rFonts w:eastAsiaTheme="minorEastAsia"/>
        </w:rPr>
        <w:t xml:space="preserve"> for a BJT, the output current is dependant on the input voltage for an FET.</w:t>
      </w:r>
    </w:p>
    <w:p w14:paraId="03F1EE26" w14:textId="5452F7D8" w:rsidR="00431FE8" w:rsidRPr="00A34B53" w:rsidRDefault="00431FE8">
      <w:pPr>
        <w:rPr>
          <w:rFonts w:eastAsiaTheme="minorEastAsia"/>
        </w:rPr>
      </w:pPr>
      <w:r w:rsidRPr="00A34B53">
        <w:rPr>
          <w:rFonts w:eastAsiaTheme="minorEastAsia"/>
        </w:rPr>
        <w:t>Like BJTs have npn and pnp bipolar transistors, FETs also have n-channel and p-channel types, but unlike BJTs, FETs are unipolar, meaning the device depends solely on electron or hole conduction.</w:t>
      </w:r>
    </w:p>
    <w:p w14:paraId="0DFAF09D" w14:textId="6458FBE0" w:rsidR="00431FE8" w:rsidRPr="00A34B53" w:rsidRDefault="00431FE8">
      <w:pPr>
        <w:rPr>
          <w:rFonts w:eastAsiaTheme="minorEastAsia"/>
        </w:rPr>
      </w:pPr>
      <w:r w:rsidRPr="00A34B53">
        <w:rPr>
          <w:rFonts w:eastAsiaTheme="minorEastAsia"/>
        </w:rPr>
        <w:t>Similar to how permanent magnets manipulate the movement of magnetic materials by creating a magnetic field, FETs create an electric field, allowing them to control the conduction path of the output circuit without being in direct contact with it.</w:t>
      </w:r>
    </w:p>
    <w:p w14:paraId="44C3B88F" w14:textId="0A6F1DE5" w:rsidR="00431FE8" w:rsidRPr="00A34B53" w:rsidRDefault="00431FE8">
      <w:pPr>
        <w:rPr>
          <w:rFonts w:eastAsiaTheme="minorEastAsia"/>
        </w:rPr>
      </w:pPr>
      <w:r w:rsidRPr="00A34B53">
        <w:rPr>
          <w:rFonts w:eastAsiaTheme="minorEastAsia"/>
        </w:rPr>
        <w:t xml:space="preserve">We will be looking into two types of FETs, </w:t>
      </w:r>
      <w:r w:rsidR="00991C7C" w:rsidRPr="00A34B53">
        <w:rPr>
          <w:rFonts w:eastAsiaTheme="minorEastAsia"/>
        </w:rPr>
        <w:t>Junction Field Effect Transistors (JFETs) and Metal Oxide Semiconductor Field Effect Transistors (MOSFETs). MOSFETs can be further broken down into a D-Type and an E-Type. We will be looking into these as well.</w:t>
      </w:r>
    </w:p>
    <w:p w14:paraId="547F8424" w14:textId="77777777" w:rsidR="00A90526" w:rsidRPr="00A34B53" w:rsidRDefault="00A90526">
      <w:pPr>
        <w:rPr>
          <w:rFonts w:eastAsiaTheme="minorEastAsia"/>
          <w:b/>
          <w:bCs/>
        </w:rPr>
      </w:pPr>
      <w:r w:rsidRPr="00A34B53">
        <w:rPr>
          <w:rFonts w:eastAsiaTheme="minorEastAsia"/>
          <w:b/>
          <w:bCs/>
        </w:rPr>
        <w:br w:type="page"/>
      </w:r>
    </w:p>
    <w:p w14:paraId="7308D50F" w14:textId="14EC9E3F" w:rsidR="00991C7C" w:rsidRPr="00A34B53" w:rsidRDefault="00991C7C" w:rsidP="00A90526">
      <w:pPr>
        <w:pStyle w:val="Heading2"/>
      </w:pPr>
      <w:bookmarkStart w:id="0" w:name="_Toc49599037"/>
      <w:r w:rsidRPr="00A34B53">
        <w:lastRenderedPageBreak/>
        <w:t>6.2 Construction and Characteristics of JFETs</w:t>
      </w:r>
      <w:bookmarkEnd w:id="0"/>
    </w:p>
    <w:p w14:paraId="7DE26A44" w14:textId="2468A9C1" w:rsidR="00991C7C" w:rsidRPr="00A34B53" w:rsidRDefault="00F6002F" w:rsidP="003B531B">
      <w:pPr>
        <w:jc w:val="center"/>
      </w:pPr>
      <w:r w:rsidRPr="00A34B53">
        <w:rPr>
          <w:noProof/>
        </w:rPr>
        <w:drawing>
          <wp:inline distT="0" distB="0" distL="0" distR="0" wp14:anchorId="3178088E" wp14:editId="3D1456CB">
            <wp:extent cx="2315091" cy="220269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2315091" cy="2202692"/>
                    </a:xfrm>
                    <a:prstGeom prst="rect">
                      <a:avLst/>
                    </a:prstGeom>
                  </pic:spPr>
                </pic:pic>
              </a:graphicData>
            </a:graphic>
          </wp:inline>
        </w:drawing>
      </w:r>
    </w:p>
    <w:p w14:paraId="5E451CA4" w14:textId="20B2CEC8" w:rsidR="00F6002F" w:rsidRPr="00A34B53" w:rsidRDefault="00F6002F">
      <w:r w:rsidRPr="00A34B53">
        <w:t>The JFET has three terminals, with one terminal (the Gate) being able to control the current between the other two. In the absence of any applied potential, the JFET essentially has two p-n junctions under no-bias conditions. T</w:t>
      </w:r>
      <w:r w:rsidR="0069010B" w:rsidRPr="00A34B53">
        <w:t>h</w:t>
      </w:r>
      <w:r w:rsidRPr="00A34B53">
        <w:t>is results in a depletion region at each junction.</w:t>
      </w:r>
    </w:p>
    <w:p w14:paraId="44D33D61" w14:textId="06B3A3DB" w:rsidR="00F6002F" w:rsidRPr="00A34B53" w:rsidRDefault="00F6002F"/>
    <w:p w14:paraId="34A1A9D4" w14:textId="1AFDAECC" w:rsidR="0069010B" w:rsidRPr="00A34B53" w:rsidRDefault="0069010B">
      <w:pPr>
        <w:rPr>
          <w:rFonts w:eastAsiaTheme="minorEastAsia"/>
        </w:rPr>
      </w:pPr>
      <w:r w:rsidRPr="00A34B53">
        <w:t xml:space="preserve">At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GS</m:t>
            </m:r>
          </m:sub>
        </m:sSub>
        <m:r>
          <m:rPr>
            <m:sty m:val="p"/>
          </m:rPr>
          <w:rPr>
            <w:rFonts w:ascii="Cambria Math" w:hAnsi="Cambria Math"/>
          </w:rPr>
          <m:t>=0</m:t>
        </m:r>
      </m:oMath>
      <w:r w:rsidRPr="00A34B53">
        <w:rPr>
          <w:rFonts w:eastAsiaTheme="minorEastAsia"/>
        </w:rPr>
        <w:t xml:space="preserve">, we connect the gate directly to the source. We also set up some positive voltage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 xml:space="preserve">. Electrons are drawn to the drain terminal, setting up a current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w:t>
      </w:r>
    </w:p>
    <w:p w14:paraId="67F2D738" w14:textId="59500DB2" w:rsidR="0069010B" w:rsidRPr="00A34B53" w:rsidRDefault="0069010B" w:rsidP="00B340E1">
      <w:pPr>
        <w:jc w:val="center"/>
      </w:pPr>
      <w:r w:rsidRPr="00A34B53">
        <w:rPr>
          <w:noProof/>
        </w:rPr>
        <w:drawing>
          <wp:inline distT="0" distB="0" distL="0" distR="0" wp14:anchorId="0EF945D5" wp14:editId="1F943E35">
            <wp:extent cx="2308246" cy="242973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308246" cy="2429732"/>
                    </a:xfrm>
                    <a:prstGeom prst="rect">
                      <a:avLst/>
                    </a:prstGeom>
                  </pic:spPr>
                </pic:pic>
              </a:graphicData>
            </a:graphic>
          </wp:inline>
        </w:drawing>
      </w:r>
    </w:p>
    <w:p w14:paraId="6F2A5096" w14:textId="3C35E282" w:rsidR="0069010B" w:rsidRPr="00A34B53" w:rsidRDefault="0069010B">
      <w:pPr>
        <w:rPr>
          <w:rFonts w:eastAsiaTheme="minorEastAsia"/>
        </w:rPr>
      </w:pPr>
      <w:r w:rsidRPr="00A34B53">
        <w:t xml:space="preserve">Notice that we have set up a reverse bias in this way. From bottom to top, the potential difference from </w:t>
      </w:r>
      <m:oMath>
        <m:r>
          <m:rPr>
            <m:sty m:val="p"/>
          </m:rPr>
          <w:rPr>
            <w:rFonts w:ascii="Cambria Math" w:hAnsi="Cambria Math"/>
          </w:rPr>
          <m:t>S</m:t>
        </m:r>
      </m:oMath>
      <w:r w:rsidRPr="00A34B53">
        <w:rPr>
          <w:rFonts w:eastAsiaTheme="minorEastAsia"/>
        </w:rPr>
        <w:t xml:space="preserve"> is increasing. The higher the potential, the greater the reverse bias, and the wider the depletion zone. Thus, we end up with a curved depletion zone with the zone getting wider as we get closer to </w:t>
      </w:r>
      <m:oMath>
        <m:r>
          <m:rPr>
            <m:sty m:val="p"/>
          </m:rPr>
          <w:rPr>
            <w:rFonts w:ascii="Cambria Math" w:eastAsiaTheme="minorEastAsia" w:hAnsi="Cambria Math"/>
          </w:rPr>
          <m:t>D</m:t>
        </m:r>
      </m:oMath>
      <w:r w:rsidRPr="00A34B53">
        <w:rPr>
          <w:rFonts w:eastAsiaTheme="minorEastAsia"/>
        </w:rPr>
        <w:t>.</w:t>
      </w:r>
    </w:p>
    <w:p w14:paraId="6A22EBE0" w14:textId="6EA9CBA1" w:rsidR="0069010B" w:rsidRPr="00A34B53" w:rsidRDefault="0069010B">
      <w:pPr>
        <w:rPr>
          <w:rFonts w:eastAsiaTheme="minorEastAsia"/>
        </w:rPr>
      </w:pPr>
      <w:r w:rsidRPr="00A34B53">
        <w:rPr>
          <w:rFonts w:eastAsiaTheme="minorEastAsia"/>
        </w:rPr>
        <w:t xml:space="preserve">As we increase the voltage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 xml:space="preserve">, the resulting current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 xml:space="preserve"> will als</w:t>
      </w:r>
      <w:r w:rsidR="008A3A26" w:rsidRPr="00A34B53">
        <w:rPr>
          <w:rFonts w:eastAsiaTheme="minorEastAsia"/>
        </w:rPr>
        <w:t>o</w:t>
      </w:r>
      <w:r w:rsidRPr="00A34B53">
        <w:rPr>
          <w:rFonts w:eastAsiaTheme="minorEastAsia"/>
        </w:rPr>
        <w:t xml:space="preserve"> increase. However, at some point, it will flatten out. The saturation point has been reached. This happens because as we increase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 xml:space="preserve">, the depletion zone towards the top also gets narrower, which increases resistance to the flow of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w:t>
      </w:r>
      <w:r w:rsidR="00741B9E" w:rsidRPr="00A34B53">
        <w:rPr>
          <w:rFonts w:eastAsiaTheme="minorEastAsia"/>
        </w:rPr>
        <w:t xml:space="preserve"> The resistance and flow of current fight each other as voltage keeps increasing, keeping the current constant. This constant current is denoted by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DSS</m:t>
            </m:r>
          </m:sub>
        </m:sSub>
      </m:oMath>
      <w:r w:rsidR="00741B9E" w:rsidRPr="00A34B53">
        <w:rPr>
          <w:rFonts w:eastAsiaTheme="minorEastAsia"/>
        </w:rPr>
        <w:t xml:space="preserve">, the maximum drain current. The voltage at which this current is established is called the pinch-off voltage,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P</m:t>
            </m:r>
          </m:sub>
        </m:sSub>
      </m:oMath>
      <w:r w:rsidR="00741B9E" w:rsidRPr="00A34B53">
        <w:rPr>
          <w:rFonts w:eastAsiaTheme="minorEastAsia"/>
        </w:rPr>
        <w:t xml:space="preserve">. If we keep increasing voltage beyond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P</m:t>
            </m:r>
          </m:sub>
        </m:sSub>
      </m:oMath>
      <w:r w:rsidR="00741B9E" w:rsidRPr="00A34B53">
        <w:rPr>
          <w:rFonts w:eastAsiaTheme="minorEastAsia"/>
        </w:rPr>
        <w:t>, the depletion zone evens out along the length of the p-terminals.</w:t>
      </w:r>
    </w:p>
    <w:p w14:paraId="2F2DCD42" w14:textId="72BA7A6F" w:rsidR="00741B9E" w:rsidRPr="00A34B53" w:rsidRDefault="00741B9E" w:rsidP="003B531B">
      <w:pPr>
        <w:jc w:val="center"/>
      </w:pPr>
      <w:r w:rsidRPr="00A34B53">
        <w:rPr>
          <w:noProof/>
        </w:rPr>
        <w:drawing>
          <wp:inline distT="0" distB="0" distL="0" distR="0" wp14:anchorId="2F871FA3" wp14:editId="43094ECF">
            <wp:extent cx="3329929" cy="2475898"/>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329929" cy="2475898"/>
                    </a:xfrm>
                    <a:prstGeom prst="rect">
                      <a:avLst/>
                    </a:prstGeom>
                  </pic:spPr>
                </pic:pic>
              </a:graphicData>
            </a:graphic>
          </wp:inline>
        </w:drawing>
      </w:r>
    </w:p>
    <w:p w14:paraId="28202DBD" w14:textId="630C35BE" w:rsidR="00741B9E" w:rsidRPr="00A34B53" w:rsidRDefault="00741B9E">
      <w:pPr>
        <w:rPr>
          <w:rFonts w:eastAsiaTheme="minorEastAsia"/>
        </w:rPr>
      </w:pPr>
      <w:r w:rsidRPr="00A34B53">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&lt;0</m:t>
        </m:r>
      </m:oMath>
      <w:r w:rsidRPr="00A34B53">
        <w:rPr>
          <w:rFonts w:eastAsiaTheme="minorEastAsia"/>
        </w:rPr>
        <w:t xml:space="preserve">,the p-terminals become reverse biased. This will cause the same effects as we saw earlier, but the saturation level will be reached for a lower level of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w:t>
      </w:r>
    </w:p>
    <w:p w14:paraId="22822309" w14:textId="424B8296" w:rsidR="00741B9E" w:rsidRPr="00A34B53" w:rsidRDefault="00741B9E" w:rsidP="00741B9E">
      <w:pPr>
        <w:rPr>
          <w:rFonts w:eastAsiaTheme="minorEastAsia"/>
        </w:rPr>
      </w:pPr>
      <w:r w:rsidRPr="00A34B53">
        <w:t xml:space="preserve">For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GS</m:t>
            </m:r>
          </m:sub>
        </m:sSub>
        <m:r>
          <m:rPr>
            <m:sty m:val="p"/>
          </m:rPr>
          <w:rPr>
            <w:rFonts w:ascii="Cambria Math" w:hAnsi="Cambria Math"/>
          </w:rPr>
          <m:t>&gt;0</m:t>
        </m:r>
      </m:oMath>
      <w:r w:rsidRPr="00A34B53">
        <w:rPr>
          <w:rFonts w:eastAsiaTheme="minorEastAsia"/>
        </w:rPr>
        <w:t xml:space="preserve">, the p-terminals become forward biased, but the system is still reverse biased, so the overall effect will not change, but will be reached at a slower rate. If we keep increasing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oMath>
      <w:r w:rsidRPr="00A34B53">
        <w:rPr>
          <w:rFonts w:eastAsiaTheme="minorEastAsia"/>
        </w:rPr>
        <w:t xml:space="preserve">, it would overcome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 xml:space="preserve"> and make the system forward biased, but this effect can be nullified by increasing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w:t>
      </w:r>
    </w:p>
    <w:p w14:paraId="75200F3F" w14:textId="77777777" w:rsidR="00A90526" w:rsidRPr="00A34B53" w:rsidRDefault="00A90526" w:rsidP="00A90526">
      <w:pPr>
        <w:pStyle w:val="Heading2"/>
      </w:pPr>
      <w:bookmarkStart w:id="1" w:name="_Toc49599038"/>
      <w:r w:rsidRPr="00A34B53">
        <w:t>6.3 Transfer Characteristics</w:t>
      </w:r>
      <w:bookmarkEnd w:id="1"/>
    </w:p>
    <w:p w14:paraId="69F5E895" w14:textId="2CF90C33" w:rsidR="00A90526" w:rsidRPr="00A34B53" w:rsidRDefault="00A90526" w:rsidP="00A90526">
      <w:pPr>
        <w:rPr>
          <w:rFonts w:eastAsiaTheme="minorEastAsia"/>
        </w:rPr>
      </w:pPr>
      <w:r w:rsidRPr="00A34B53">
        <w:t xml:space="preserve">For JFETs, the relationship between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D</m:t>
            </m:r>
          </m:sub>
        </m:sSub>
      </m:oMath>
      <w:r w:rsidRPr="00A34B53">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oMath>
      <w:r w:rsidRPr="00A34B53">
        <w:rPr>
          <w:rFonts w:eastAsiaTheme="minorEastAsia"/>
        </w:rPr>
        <w:t xml:space="preserve"> is given by Shockley’s equation:</w:t>
      </w:r>
    </w:p>
    <w:p w14:paraId="19E89058" w14:textId="65CE63E7" w:rsidR="00A90526" w:rsidRPr="00A34B53" w:rsidRDefault="00302DCF" w:rsidP="00A90526">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DSS</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GS</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den>
                  </m:f>
                </m:e>
              </m:d>
            </m:e>
            <m:sup>
              <m:r>
                <m:rPr>
                  <m:sty m:val="p"/>
                </m:rPr>
                <w:rPr>
                  <w:rFonts w:ascii="Cambria Math" w:hAnsi="Cambria Math"/>
                </w:rPr>
                <m:t>2</m:t>
              </m:r>
            </m:sup>
          </m:sSup>
        </m:oMath>
      </m:oMathPara>
    </w:p>
    <w:p w14:paraId="09F64F3F" w14:textId="77777777" w:rsidR="00A90526" w:rsidRPr="00A34B53" w:rsidRDefault="00A90526" w:rsidP="00A90526">
      <w:pPr>
        <w:rPr>
          <w:rFonts w:eastAsiaTheme="minorEastAsia"/>
        </w:rPr>
      </w:pPr>
      <w:r w:rsidRPr="00A34B53">
        <w:rPr>
          <w:rFonts w:eastAsiaTheme="minorEastAsia"/>
        </w:rPr>
        <w:t>This gives us a transfer curve, which we can plot directly next to the characteristics curve of a the JFET like this:</w:t>
      </w:r>
    </w:p>
    <w:p w14:paraId="494ADE1B" w14:textId="77777777" w:rsidR="00A90526" w:rsidRPr="00A34B53" w:rsidRDefault="00A90526" w:rsidP="00A90526">
      <w:r w:rsidRPr="00A34B53">
        <w:rPr>
          <w:noProof/>
        </w:rPr>
        <w:drawing>
          <wp:inline distT="0" distB="0" distL="0" distR="0" wp14:anchorId="73ECCBA0" wp14:editId="3791A785">
            <wp:extent cx="5565365" cy="276053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565365" cy="2760539"/>
                    </a:xfrm>
                    <a:prstGeom prst="rect">
                      <a:avLst/>
                    </a:prstGeom>
                  </pic:spPr>
                </pic:pic>
              </a:graphicData>
            </a:graphic>
          </wp:inline>
        </w:drawing>
      </w:r>
    </w:p>
    <w:p w14:paraId="583790D1" w14:textId="77777777" w:rsidR="00A90526" w:rsidRPr="00A34B53" w:rsidRDefault="00A90526" w:rsidP="00A90526">
      <w:r w:rsidRPr="00A34B53">
        <w:br w:type="page"/>
      </w:r>
    </w:p>
    <w:p w14:paraId="66BB880D" w14:textId="77777777" w:rsidR="00A90526" w:rsidRPr="00A34B53" w:rsidRDefault="00A90526" w:rsidP="00A90526">
      <w:pPr>
        <w:pStyle w:val="Heading2"/>
      </w:pPr>
      <w:bookmarkStart w:id="2" w:name="_Toc49599039"/>
      <w:r w:rsidRPr="00A34B53">
        <w:t>6.7 Depletion-Type MOSFET</w:t>
      </w:r>
      <w:bookmarkEnd w:id="2"/>
    </w:p>
    <w:p w14:paraId="435F4AAA" w14:textId="77777777" w:rsidR="00A90526" w:rsidRPr="00A34B53" w:rsidRDefault="00A90526" w:rsidP="00A90526">
      <w:r w:rsidRPr="00A34B53">
        <w:t>A n-channel D-Type MOSFET consists of a slab of p-type material (the substrate) with a channel of n-type material connecting the source and drain. In some cases, the p-type material is internally connected to the source, but in many, like here, it is connected through a separate terminal (labelled SS).</w:t>
      </w:r>
    </w:p>
    <w:p w14:paraId="39C043D5" w14:textId="77777777" w:rsidR="00A90526" w:rsidRPr="00A34B53" w:rsidRDefault="00A90526" w:rsidP="00F52760">
      <w:pPr>
        <w:jc w:val="center"/>
      </w:pPr>
      <w:r w:rsidRPr="00A34B53">
        <w:rPr>
          <w:noProof/>
        </w:rPr>
        <w:drawing>
          <wp:inline distT="0" distB="0" distL="0" distR="0" wp14:anchorId="3CE525ED" wp14:editId="4971BCCA">
            <wp:extent cx="3601100" cy="330608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601100" cy="3306086"/>
                    </a:xfrm>
                    <a:prstGeom prst="rect">
                      <a:avLst/>
                    </a:prstGeom>
                  </pic:spPr>
                </pic:pic>
              </a:graphicData>
            </a:graphic>
          </wp:inline>
        </w:drawing>
      </w:r>
    </w:p>
    <w:p w14:paraId="1FF727AF" w14:textId="77777777" w:rsidR="00A90526" w:rsidRPr="00A34B53" w:rsidRDefault="00A90526" w:rsidP="00A90526">
      <w:r w:rsidRPr="00A34B53">
        <w:t>The gate is separated from the n-channel by a thin SiO</w:t>
      </w:r>
      <w:r w:rsidRPr="00A34B53">
        <w:rPr>
          <w:vertAlign w:val="subscript"/>
        </w:rPr>
        <w:t>2</w:t>
      </w:r>
      <w:r w:rsidRPr="00A34B53">
        <w:t xml:space="preserve"> layer. SiO</w:t>
      </w:r>
      <w:r w:rsidRPr="00A34B53">
        <w:softHyphen/>
      </w:r>
      <w:r w:rsidRPr="00A34B53">
        <w:rPr>
          <w:vertAlign w:val="subscript"/>
        </w:rPr>
        <w:t>2</w:t>
      </w:r>
      <w:r w:rsidRPr="00A34B53">
        <w:t xml:space="preserve"> is an insulator, known as a dielectric. So, there is no direct electrical connection between the gate and the channel of a MOSFET.</w:t>
      </w:r>
    </w:p>
    <w:p w14:paraId="67BA2E3A" w14:textId="108192A2" w:rsidR="00A90526" w:rsidRPr="00A34B53" w:rsidRDefault="00A90526" w:rsidP="00A90526">
      <w:pPr>
        <w:rPr>
          <w:rFonts w:eastAsiaTheme="minorEastAsia"/>
        </w:rPr>
      </w:pPr>
      <w:r w:rsidRPr="00A34B53">
        <w:t xml:space="preserve">Let us now apply some voltage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DD</m:t>
            </m:r>
          </m:sub>
        </m:sSub>
      </m:oMath>
      <w:r w:rsidRPr="00A34B53">
        <w:rPr>
          <w:rFonts w:eastAsiaTheme="minorEastAsia"/>
        </w:rPr>
        <w:t xml:space="preserve"> across the drain to source terminals and look at what happens for different conditions of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oMath>
      <w:r w:rsidRPr="00A34B53">
        <w:rPr>
          <w:rFonts w:eastAsiaTheme="minorEastAsia"/>
        </w:rPr>
        <w:t>.</w:t>
      </w:r>
    </w:p>
    <w:p w14:paraId="6C8C561D" w14:textId="77777777" w:rsidR="00A90526" w:rsidRPr="00A34B53" w:rsidRDefault="00A90526" w:rsidP="00F52760">
      <w:pPr>
        <w:jc w:val="center"/>
      </w:pPr>
      <w:r w:rsidRPr="00A34B53">
        <w:rPr>
          <w:noProof/>
        </w:rPr>
        <w:drawing>
          <wp:inline distT="0" distB="0" distL="0" distR="0" wp14:anchorId="3FCBCA5F" wp14:editId="0C01AA18">
            <wp:extent cx="3049653" cy="282997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049653" cy="2829975"/>
                    </a:xfrm>
                    <a:prstGeom prst="rect">
                      <a:avLst/>
                    </a:prstGeom>
                  </pic:spPr>
                </pic:pic>
              </a:graphicData>
            </a:graphic>
          </wp:inline>
        </w:drawing>
      </w:r>
    </w:p>
    <w:p w14:paraId="5ED077B7" w14:textId="27D52FB9" w:rsidR="00A90526" w:rsidRPr="00A34B53" w:rsidRDefault="00A90526" w:rsidP="00A90526">
      <w:pPr>
        <w:rPr>
          <w:rFonts w:eastAsiaTheme="minorEastAsia"/>
        </w:rPr>
      </w:pPr>
      <w:r w:rsidRPr="00A34B53">
        <w:t xml:space="preserve">For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GS</m:t>
            </m:r>
          </m:sub>
        </m:sSub>
        <m:r>
          <m:rPr>
            <m:sty m:val="p"/>
          </m:rPr>
          <w:rPr>
            <w:rFonts w:ascii="Cambria Math" w:hAnsi="Cambria Math"/>
          </w:rPr>
          <m:t>=0</m:t>
        </m:r>
      </m:oMath>
      <w:r w:rsidRPr="00A34B53">
        <w:rPr>
          <w:rFonts w:eastAsiaTheme="minorEastAsia"/>
        </w:rPr>
        <w:t xml:space="preserve">, the device reacts in exactly the same manner as a JFET, giving us a saturation level as we increase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DD</m:t>
            </m:r>
          </m:sub>
        </m:sSub>
      </m:oMath>
      <w:r w:rsidRPr="00A34B53">
        <w:rPr>
          <w:rFonts w:eastAsiaTheme="minorEastAsia"/>
        </w:rPr>
        <w:t>.</w:t>
      </w:r>
    </w:p>
    <w:p w14:paraId="7E8D97F2" w14:textId="6107508D" w:rsidR="00A90526" w:rsidRPr="00A34B53" w:rsidRDefault="00A90526" w:rsidP="00A90526">
      <w:pPr>
        <w:rPr>
          <w:rFonts w:eastAsiaTheme="minorEastAsia"/>
        </w:rPr>
      </w:pPr>
      <w:r w:rsidRPr="00A34B53">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&gt;0</m:t>
        </m:r>
      </m:oMath>
      <w:r w:rsidRPr="00A34B53">
        <w:rPr>
          <w:rFonts w:eastAsiaTheme="minorEastAsia"/>
        </w:rPr>
        <w:t xml:space="preserve">, the majority carriers in the p-type material are repelled, while the minority electrons begin to form layers on the side of the existing n-type channel. This increases the width of the n-channel, which results in a higher value of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w:t>
      </w:r>
    </w:p>
    <w:p w14:paraId="190B1168" w14:textId="73F07EC2" w:rsidR="00A90526" w:rsidRPr="00A34B53" w:rsidRDefault="00A90526" w:rsidP="00A90526">
      <w:pPr>
        <w:rPr>
          <w:rFonts w:eastAsiaTheme="minorEastAsia"/>
        </w:rPr>
      </w:pPr>
      <w:r w:rsidRPr="00A34B53">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&lt;0</m:t>
        </m:r>
      </m:oMath>
      <w:r w:rsidRPr="00A34B53">
        <w:rPr>
          <w:rFonts w:eastAsiaTheme="minorEastAsia"/>
        </w:rPr>
        <w:t xml:space="preserve">, the opposite happens, making the channel narrower and causing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 xml:space="preserve"> to drop.</w:t>
      </w:r>
    </w:p>
    <w:p w14:paraId="58A78B3C" w14:textId="77777777" w:rsidR="00A90526" w:rsidRPr="00A34B53" w:rsidRDefault="00A90526" w:rsidP="00A90526">
      <w:pPr>
        <w:rPr>
          <w:rFonts w:eastAsiaTheme="minorEastAsia"/>
        </w:rPr>
      </w:pPr>
      <w:r w:rsidRPr="00A34B53">
        <w:rPr>
          <w:rFonts w:eastAsiaTheme="minorEastAsia"/>
        </w:rPr>
        <w:t>Shockley’s equation continues to be applicable here, giving us graphs like this:</w:t>
      </w:r>
    </w:p>
    <w:p w14:paraId="2E956F70" w14:textId="77777777" w:rsidR="00A90526" w:rsidRPr="00A34B53" w:rsidRDefault="00A90526" w:rsidP="00A90526">
      <w:pPr>
        <w:jc w:val="center"/>
      </w:pPr>
      <w:r w:rsidRPr="00A34B53">
        <w:rPr>
          <w:noProof/>
        </w:rPr>
        <w:drawing>
          <wp:inline distT="0" distB="0" distL="0" distR="0" wp14:anchorId="37C0E43E" wp14:editId="7345D1AC">
            <wp:extent cx="4701564" cy="2416082"/>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701564" cy="2416082"/>
                    </a:xfrm>
                    <a:prstGeom prst="rect">
                      <a:avLst/>
                    </a:prstGeom>
                  </pic:spPr>
                </pic:pic>
              </a:graphicData>
            </a:graphic>
          </wp:inline>
        </w:drawing>
      </w:r>
    </w:p>
    <w:p w14:paraId="35E0F215" w14:textId="77777777" w:rsidR="00A90526" w:rsidRPr="00A34B53" w:rsidRDefault="00A90526" w:rsidP="00A90526">
      <w:pPr>
        <w:pStyle w:val="Heading2"/>
      </w:pPr>
      <w:bookmarkStart w:id="3" w:name="_Toc49599040"/>
      <w:r w:rsidRPr="00A34B53">
        <w:t>6.8 Enhancement-Type MOSFET</w:t>
      </w:r>
      <w:bookmarkEnd w:id="3"/>
    </w:p>
    <w:p w14:paraId="11B3D3AB" w14:textId="77777777" w:rsidR="00A90526" w:rsidRPr="00A34B53" w:rsidRDefault="00A90526" w:rsidP="00A90526">
      <w:r w:rsidRPr="00A34B53">
        <w:t>An E-Type MOSFET is exactly the same as a D-Type MOSFET, except that it does not have a channel at all.</w:t>
      </w:r>
    </w:p>
    <w:p w14:paraId="3ACBF7E6" w14:textId="77777777" w:rsidR="00A90526" w:rsidRPr="00A34B53" w:rsidRDefault="00A90526" w:rsidP="00471534">
      <w:pPr>
        <w:jc w:val="center"/>
      </w:pPr>
      <w:r w:rsidRPr="00A34B53">
        <w:rPr>
          <w:noProof/>
        </w:rPr>
        <w:drawing>
          <wp:inline distT="0" distB="0" distL="0" distR="0" wp14:anchorId="05228686" wp14:editId="555FDA9C">
            <wp:extent cx="2928071" cy="2722262"/>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928071" cy="2722262"/>
                    </a:xfrm>
                    <a:prstGeom prst="rect">
                      <a:avLst/>
                    </a:prstGeom>
                  </pic:spPr>
                </pic:pic>
              </a:graphicData>
            </a:graphic>
          </wp:inline>
        </w:drawing>
      </w:r>
    </w:p>
    <w:p w14:paraId="3DF215E9" w14:textId="401DC817" w:rsidR="00A90526" w:rsidRPr="00A34B53" w:rsidRDefault="00A90526" w:rsidP="00A90526">
      <w:pPr>
        <w:rPr>
          <w:rFonts w:eastAsiaTheme="minorEastAsia"/>
        </w:rPr>
      </w:pPr>
      <w:r w:rsidRPr="00A34B53">
        <w:t xml:space="preserve">This means, once a voltage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DD</m:t>
            </m:r>
          </m:sub>
        </m:sSub>
      </m:oMath>
      <w:r w:rsidRPr="00A34B53">
        <w:rPr>
          <w:rFonts w:eastAsiaTheme="minorEastAsia"/>
        </w:rPr>
        <w:t xml:space="preserve"> is applies, for the condition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=0</m:t>
        </m:r>
      </m:oMath>
      <w:r w:rsidRPr="00A34B53">
        <w:rPr>
          <w:rFonts w:eastAsiaTheme="minorEastAsia"/>
        </w:rPr>
        <w:t xml:space="preserve">, absolutely nothing happens. There is no current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w:t>
      </w:r>
    </w:p>
    <w:p w14:paraId="0B3F5FF1" w14:textId="19965EE8" w:rsidR="00A90526" w:rsidRPr="00A34B53" w:rsidRDefault="00A90526" w:rsidP="00A90526">
      <w:pPr>
        <w:rPr>
          <w:rFonts w:eastAsiaTheme="minorEastAsia"/>
        </w:rPr>
      </w:pPr>
      <w:r w:rsidRPr="00A34B53">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&gt;0</m:t>
        </m:r>
      </m:oMath>
      <w:r w:rsidRPr="00A34B53">
        <w:rPr>
          <w:rFonts w:eastAsiaTheme="minorEastAsia"/>
        </w:rPr>
        <w:t xml:space="preserve"> however, the electrons in the p-type material are attracted to the left side of the slab. They do no pass into the gate due to the SiO</w:t>
      </w:r>
      <w:r w:rsidRPr="00A34B53">
        <w:rPr>
          <w:rFonts w:eastAsiaTheme="minorEastAsia"/>
          <w:vertAlign w:val="subscript"/>
        </w:rPr>
        <w:t>2</w:t>
      </w:r>
      <w:r w:rsidRPr="00A34B53">
        <w:rPr>
          <w:rFonts w:eastAsiaTheme="minorEastAsia"/>
        </w:rPr>
        <w:t xml:space="preserve"> layer. As we increase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oMath>
      <w:r w:rsidRPr="00A34B53">
        <w:rPr>
          <w:rFonts w:eastAsiaTheme="minorEastAsia"/>
        </w:rPr>
        <w:t xml:space="preserve">, they slowly begin to join the two n-type regions, creating a channel. This channel allows a current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oMath>
      <w:r w:rsidRPr="00A34B53">
        <w:rPr>
          <w:rFonts w:eastAsiaTheme="minorEastAsia"/>
        </w:rPr>
        <w:t xml:space="preserve"> to pass. The voltage at which a measurable current begins to flow is called the threshold voltage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m:t>
            </m:r>
          </m:sub>
        </m:sSub>
      </m:oMath>
      <w:r w:rsidRPr="00A34B53">
        <w:rPr>
          <w:rFonts w:eastAsiaTheme="minorEastAsia"/>
        </w:rPr>
        <w:t>. Below th</w:t>
      </w:r>
      <w:r w:rsidR="00E04CC0" w:rsidRPr="00A34B53">
        <w:rPr>
          <w:rFonts w:eastAsiaTheme="minorEastAsia"/>
        </w:rPr>
        <w:t>i</w:t>
      </w:r>
      <w:r w:rsidRPr="00A34B53">
        <w:rPr>
          <w:rFonts w:eastAsiaTheme="minorEastAsia"/>
        </w:rPr>
        <w:t xml:space="preserve">s, current is basically </w:t>
      </w:r>
      <m:oMath>
        <m:r>
          <m:rPr>
            <m:sty m:val="p"/>
          </m:rPr>
          <w:rPr>
            <w:rFonts w:ascii="Cambria Math" w:eastAsiaTheme="minorEastAsia" w:hAnsi="Cambria Math"/>
          </w:rPr>
          <m:t>0</m:t>
        </m:r>
      </m:oMath>
      <w:r w:rsidRPr="00A34B53">
        <w:rPr>
          <w:rFonts w:eastAsiaTheme="minorEastAsia"/>
        </w:rPr>
        <w:t xml:space="preserve">. If we hold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oMath>
      <w:r w:rsidRPr="00A34B53">
        <w:rPr>
          <w:rFonts w:eastAsiaTheme="minorEastAsia"/>
        </w:rPr>
        <w:t xml:space="preserve"> constant after this point and increase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oMath>
      <w:r w:rsidRPr="00A34B53">
        <w:rPr>
          <w:rFonts w:eastAsiaTheme="minorEastAsia"/>
        </w:rPr>
        <w:t>, we will eventually reach a saturation point just as we did for JFETs and D-Type MOSFETs, reaching a pinch-off point.</w:t>
      </w:r>
    </w:p>
    <w:p w14:paraId="1950614B" w14:textId="0B8A831E" w:rsidR="00A90526" w:rsidRPr="00A34B53" w:rsidRDefault="00302DCF" w:rsidP="00A90526">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r>
            <m:rPr>
              <m:sty m:val="p"/>
            </m:rPr>
            <w:rPr>
              <w:rFonts w:ascii="Cambria Math" w:eastAsiaTheme="minorEastAsia" w:hAnsi="Cambria Math"/>
            </w:rPr>
            <m:t>=k</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m:t>
                      </m:r>
                    </m:sub>
                  </m:sSub>
                </m:e>
              </m:d>
            </m:e>
            <m:sup>
              <m:r>
                <m:rPr>
                  <m:sty m:val="p"/>
                </m:rPr>
                <w:rPr>
                  <w:rFonts w:ascii="Cambria Math" w:eastAsiaTheme="minorEastAsia" w:hAnsi="Cambria Math"/>
                </w:rPr>
                <m:t>2</m:t>
              </m:r>
            </m:sup>
          </m:sSup>
        </m:oMath>
      </m:oMathPara>
    </w:p>
    <w:p w14:paraId="3BB12B53" w14:textId="192BF5A4" w:rsidR="00A90526" w:rsidRPr="00A34B53" w:rsidRDefault="00A90526" w:rsidP="00A90526">
      <w:pPr>
        <w:rPr>
          <w:rFonts w:eastAsiaTheme="minorEastAsia"/>
        </w:rPr>
      </w:pPr>
      <w:r w:rsidRPr="00A34B53">
        <w:rPr>
          <w:rFonts w:eastAsiaTheme="minorEastAsia"/>
        </w:rPr>
        <w:t xml:space="preserve">For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GS</m:t>
            </m:r>
          </m:sub>
        </m:sSub>
        <m:r>
          <m:rPr>
            <m:sty m:val="p"/>
          </m:rPr>
          <w:rPr>
            <w:rFonts w:ascii="Cambria Math" w:eastAsiaTheme="minorEastAsia" w:hAnsi="Cambria Math"/>
          </w:rPr>
          <m:t>&lt;0</m:t>
        </m:r>
      </m:oMath>
      <w:r w:rsidRPr="00A34B53">
        <w:rPr>
          <w:rFonts w:eastAsiaTheme="minorEastAsia"/>
        </w:rPr>
        <w:t>, the opposite happens, with electrons being pushed to the right side, which again causes no current flow since a channel does not exist.</w:t>
      </w:r>
    </w:p>
    <w:p w14:paraId="16D7E805" w14:textId="77777777" w:rsidR="00A90526" w:rsidRPr="00A34B53" w:rsidRDefault="00A90526" w:rsidP="00B340E1">
      <w:pPr>
        <w:jc w:val="center"/>
      </w:pPr>
      <w:r w:rsidRPr="00A34B53">
        <w:rPr>
          <w:noProof/>
        </w:rPr>
        <w:drawing>
          <wp:inline distT="0" distB="0" distL="0" distR="0" wp14:anchorId="51C8F8CF" wp14:editId="6D9FD088">
            <wp:extent cx="5616444" cy="265001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616444" cy="2650012"/>
                    </a:xfrm>
                    <a:prstGeom prst="rect">
                      <a:avLst/>
                    </a:prstGeom>
                  </pic:spPr>
                </pic:pic>
              </a:graphicData>
            </a:graphic>
          </wp:inline>
        </w:drawing>
      </w:r>
    </w:p>
    <w:p w14:paraId="7C76D040" w14:textId="77777777" w:rsidR="00A90526" w:rsidRPr="00A34B53" w:rsidRDefault="00A90526"/>
    <w:sectPr w:rsidR="00A90526" w:rsidRPr="00A34B53"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B8EA87A6-E42C-4CFA-BDA9-ED8F70D72C5E}"/>
    <w:embedBold r:id="rId2" w:fontKey="{BC8B6158-BE4E-4376-B1C6-6C624B90613A}"/>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936B66E2-3FBB-4A2C-BD0A-EB0E7C4AD1FD}"/>
    <w:embedBold r:id="rId4" w:fontKey="{21E7E727-22C5-4BDE-92A8-B837499FF3C1}"/>
  </w:font>
  <w:font w:name="Cambria Math">
    <w:panose1 w:val="02040503050406030204"/>
    <w:charset w:val="00"/>
    <w:family w:val="roman"/>
    <w:pitch w:val="variable"/>
    <w:sig w:usb0="E00006FF" w:usb1="420024FF" w:usb2="02000000" w:usb3="00000000" w:csb0="0000019F" w:csb1="00000000"/>
    <w:embedRegular r:id="rId5" w:fontKey="{90195506-2622-4586-96B6-CB5A1BD4EFE3}"/>
  </w:font>
  <w:font w:name="Calibri Light">
    <w:panose1 w:val="020F0302020204030204"/>
    <w:charset w:val="00"/>
    <w:family w:val="swiss"/>
    <w:pitch w:val="variable"/>
    <w:sig w:usb0="E4002EFF" w:usb1="C000247B" w:usb2="00000009" w:usb3="00000000" w:csb0="000001FF" w:csb1="00000000"/>
    <w:embedRegular r:id="rId6" w:fontKey="{6C3A5C1A-D044-42C7-BCD0-D997CBCA769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45E"/>
    <w:rsid w:val="0010107A"/>
    <w:rsid w:val="00132D61"/>
    <w:rsid w:val="00302DCF"/>
    <w:rsid w:val="00365754"/>
    <w:rsid w:val="003B531B"/>
    <w:rsid w:val="00431FE8"/>
    <w:rsid w:val="00471534"/>
    <w:rsid w:val="00497F89"/>
    <w:rsid w:val="005C45AC"/>
    <w:rsid w:val="0069010B"/>
    <w:rsid w:val="00741B9E"/>
    <w:rsid w:val="008A3A26"/>
    <w:rsid w:val="008F5E30"/>
    <w:rsid w:val="00991C7C"/>
    <w:rsid w:val="00A34B53"/>
    <w:rsid w:val="00A90526"/>
    <w:rsid w:val="00B340E1"/>
    <w:rsid w:val="00B41707"/>
    <w:rsid w:val="00D66BE6"/>
    <w:rsid w:val="00D66C73"/>
    <w:rsid w:val="00DA748B"/>
    <w:rsid w:val="00E04CC0"/>
    <w:rsid w:val="00E6645E"/>
    <w:rsid w:val="00EB14D8"/>
    <w:rsid w:val="00EC36D0"/>
    <w:rsid w:val="00F51F59"/>
    <w:rsid w:val="00F52760"/>
    <w:rsid w:val="00F6002F"/>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C9F8A"/>
  <w15:chartTrackingRefBased/>
  <w15:docId w15:val="{7BBCF1A5-1CFB-42EA-A6D4-C3697FAF3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E30"/>
    <w:rPr>
      <w:rFonts w:ascii="Manrope" w:hAnsi="Manrope"/>
      <w:color w:val="FFFFFF" w:themeColor="background1"/>
      <w:lang w:val="en-GB"/>
    </w:rPr>
  </w:style>
  <w:style w:type="paragraph" w:styleId="Heading1">
    <w:name w:val="heading 1"/>
    <w:basedOn w:val="Normal"/>
    <w:next w:val="Normal"/>
    <w:link w:val="Heading1Char"/>
    <w:uiPriority w:val="9"/>
    <w:qFormat/>
    <w:rsid w:val="008F5E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F5E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F5E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8F5E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645E"/>
    <w:rPr>
      <w:color w:val="808080"/>
    </w:rPr>
  </w:style>
  <w:style w:type="character" w:customStyle="1" w:styleId="Heading2Char">
    <w:name w:val="Heading 2 Char"/>
    <w:basedOn w:val="DefaultParagraphFont"/>
    <w:link w:val="Heading2"/>
    <w:uiPriority w:val="9"/>
    <w:rsid w:val="008F5E30"/>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8F5E30"/>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8F5E30"/>
    <w:pPr>
      <w:outlineLvl w:val="9"/>
    </w:pPr>
    <w:rPr>
      <w:b w:val="0"/>
    </w:rPr>
  </w:style>
  <w:style w:type="paragraph" w:styleId="TOC2">
    <w:name w:val="toc 2"/>
    <w:basedOn w:val="Normal"/>
    <w:next w:val="Normal"/>
    <w:autoRedefine/>
    <w:uiPriority w:val="39"/>
    <w:unhideWhenUsed/>
    <w:rsid w:val="008F5E30"/>
    <w:pPr>
      <w:ind w:left="238"/>
    </w:pPr>
  </w:style>
  <w:style w:type="character" w:styleId="Hyperlink">
    <w:name w:val="Hyperlink"/>
    <w:basedOn w:val="DefaultParagraphFont"/>
    <w:uiPriority w:val="99"/>
    <w:unhideWhenUsed/>
    <w:rsid w:val="00A90526"/>
    <w:rPr>
      <w:color w:val="0563C1" w:themeColor="hyperlink"/>
      <w:u w:val="single"/>
    </w:rPr>
  </w:style>
  <w:style w:type="character" w:customStyle="1" w:styleId="Heading3Char">
    <w:name w:val="Heading 3 Char"/>
    <w:basedOn w:val="DefaultParagraphFont"/>
    <w:link w:val="Heading3"/>
    <w:uiPriority w:val="9"/>
    <w:semiHidden/>
    <w:rsid w:val="008F5E30"/>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8F5E30"/>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8F5E30"/>
  </w:style>
  <w:style w:type="paragraph" w:styleId="TOC3">
    <w:name w:val="toc 3"/>
    <w:basedOn w:val="Normal"/>
    <w:next w:val="Normal"/>
    <w:autoRedefine/>
    <w:uiPriority w:val="39"/>
    <w:semiHidden/>
    <w:unhideWhenUsed/>
    <w:rsid w:val="008F5E30"/>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D71D6-4552-45ED-92AF-CC93AF5DD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896</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2022-01-08T10:04:00Z</dcterms:created>
  <dcterms:modified xsi:type="dcterms:W3CDTF">2022-01-09T18:29:00Z</dcterms:modified>
</cp:coreProperties>
</file>